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Сведения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участниках негосударственной системы бесплатной юридической помощи в Тамбовской области по состоянию на 01.01.2023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 г.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3"/>
        <w:tblW w:w="10348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3"/>
        <w:gridCol w:w="2405"/>
        <w:gridCol w:w="2501"/>
        <w:gridCol w:w="2458"/>
        <w:gridCol w:w="2331"/>
      </w:tblGrid>
      <w:tr>
        <w:trPr/>
        <w:tc>
          <w:tcPr>
            <w:tcW w:w="6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№№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Наименование негосударственного центра оказания бесплатной юридической помощи/юридической клиники;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Ф.И.О. руководителя центра/клиники</w:t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Место оказания бесплатной юридической помощи гражданам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Время оказания бесплатной юридической помощи гражданам (график приема)</w:t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Перечень правовых вопросов, по которым оказывается бесплатная юридическая помощь</w:t>
            </w:r>
          </w:p>
        </w:tc>
      </w:tr>
      <w:tr>
        <w:trPr>
          <w:trHeight w:val="4554" w:hRule="atLeast"/>
        </w:trPr>
        <w:tc>
          <w:tcPr>
            <w:tcW w:w="6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2405" w:type="dxa"/>
            <w:tcBorders/>
          </w:tcPr>
          <w:p>
            <w:pPr>
              <w:pStyle w:val="ListParagraph"/>
              <w:widowControl/>
              <w:spacing w:lineRule="atLeast" w:line="240" w:before="0" w:after="200"/>
              <w:ind w:left="-69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Негосударственный центр бесплатной правовой помощи при Ассоциации правовой помощи;</w:t>
            </w:r>
          </w:p>
          <w:p>
            <w:pPr>
              <w:pStyle w:val="ListParagraph"/>
              <w:widowControl/>
              <w:spacing w:lineRule="atLeast" w:line="240" w:before="0" w:after="200"/>
              <w:ind w:left="-69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ListParagraph"/>
              <w:widowControl/>
              <w:spacing w:lineRule="atLeast" w:line="240" w:before="0" w:after="200"/>
              <w:ind w:left="-69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Плотникова Ольга Васильевна</w:t>
            </w:r>
          </w:p>
          <w:p>
            <w:pPr>
              <w:pStyle w:val="ListParagraph"/>
              <w:widowControl/>
              <w:spacing w:lineRule="atLeast" w:line="240" w:before="0" w:after="200"/>
              <w:ind w:left="-69" w:hanging="0"/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69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тел: 8 (4752) 45-09-92</w:t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г. Тамбов,                                ул. Володарского, д.39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Понедельник-пятница с 09:00 до 18:00, перерыв с 13:00 до 14:00,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суббота, воскресенье - выходной</w:t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Нарушение прав и законных интересов граждан в следующих отраслях права: гражданское; административное; трудовое; семейное; финансовое; гражданско-процессуальное; административно-процессуальное; конституционное; торговое; предпринимательское; арбитражно-процессуальное;</w:t>
            </w:r>
            <w:r>
              <w:rPr>
                <w:rFonts w:eastAsia="" w:cs="Times New Roman" w:ascii="Times New Roman" w:hAnsi="Times New Roman" w:eastAsiaTheme="minorEastAsia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земельное.</w:t>
            </w:r>
          </w:p>
        </w:tc>
      </w:tr>
      <w:tr>
        <w:trPr>
          <w:trHeight w:val="101" w:hRule="atLeast"/>
        </w:trPr>
        <w:tc>
          <w:tcPr>
            <w:tcW w:w="65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40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Негосударственный центр бесплатной юридической помощи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Тамбовского регионального отделения Общероссийской общественной организации «Ассоциация юристов России»;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Бибаров-Государев Антон Петрович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тел: 8 (4752) 42-23-62</w:t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1. Центр правовой помощи и информации в Центральной городской библиотеке им. Н.К. Крупской г. Тамбова (Совместно с АНО «Юридический центр «Гарант») (г. Тамбов, ул. Чичканова, 89);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2. Центр правовой помощи в Тамбовской областной универсальной научной библиотеке им. А.С. Пушкина (Совместно с АНО «Юридический центр «Гарант») (г. Тамбов, ул. Интернациональная, 17);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3. Центр правовой помощи и информации в библиотеке - филиале № 1 им. К.В. Плехановой (Совместно с АНО «Юридический центр «Гарант») (г. Тамбов, ул. Уборевича, 3);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4. Центр правовой помощи и информации в библиотеке - филиале № 4 им. А.С. Новикова-Прибоя (Совместно с АНО «Юридический центр «Гарант») (г. Тамбов, ул. И. Франко, 6);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5. Центр правовой помощи и информации в библиотеке - филиале № 7 (Совместно с АНО «Юридический центр «Гарант») (г. Тамбов, Бульвар Энтузиастов, 32);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6. Центр правовой помощи и информации в библиотеке - филиале № 14 (Совместно с АНО «Юридический центр «Гарант») (г. Тамбов, ул. Интернациональная, 118);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7. Центр правовой помощи и информации в библиотеке - филиале № 22 (Совместно с АНО «Юридический центр «Гарант») (г. Тамбов, ул. Мичуринская, 97);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8. Центр правовой помощи и информации в библиотеке - филиале № 2 им. М.Ю. Лермонтова (Совместно с АНО «Юридический центр «Гарант») (г. Тамбов, мкр. Радужное, ул. Цветочная/ Мордасовой, 6/20);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9. Центр правовой помощи и информации в библиотеке - филиале № 13 (Совместно с АНО «Юридический центр «Гарант») (г. Тамбов, пр. Достоевского, 68);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10. Консультационный пункт оказания юридической помощи населению в Институте права ТГУ им. Г.Р. Державина (г. Тамбов, ул. Советская, 181 «б»);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11. Центр бесплатной юридической помощи Ассоциации юристов России (Совместно с НП «Центр правовой помощи») (г. Тамбов, ул. Володарского 39).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Личный прием</w:t>
            </w:r>
          </w:p>
        </w:tc>
        <w:tc>
          <w:tcPr>
            <w:tcW w:w="2331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Вопросы в области гражданского законодательства (сделки, наследственное право), жилищного законодательства и земельного права, трудового права и права социального обеспечения, семейного права, конституционных прав (экологическое и санитарно-эпидемиологическое благополучие, принятие и оформление гражданства, воинская обязанность), административного права (административные правонарушения).</w:t>
            </w:r>
          </w:p>
        </w:tc>
      </w:tr>
      <w:tr>
        <w:trPr>
          <w:trHeight w:val="62" w:hRule="atLeast"/>
        </w:trPr>
        <w:tc>
          <w:tcPr>
            <w:tcW w:w="65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0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1.Муниципальное бюджетное учреждение культуры «Межпоселенческая центральная библиотека Пичаевского района» (Пичаевский р-н, с. Пичаево, ул. Пролетарская, 17);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2.Муниципальное бюджетное учреждение культуры Бондарского района «Бондарская межпоселенческая библиотека» (Бондарский р-н, с. Бондари, ул. Октябрьская, 9);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3.Муниципальное бюджетное учреждение культуры «Централизованная библиотечная система города Моршанска» (г. Моршанск, Октябрьская пл., 32);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4.Муниципальное бюджетное учреждение культуры «Межпоселенческая библиотека Рассказовского района» (Рассказовский р-н, с. Платоновка, ул. Советская, 24);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5.Районное муниципальное бюджетное учреждение культуры «Знаменская централизованная библиотечная система» (Знаменский р-н, р.п. Знаменка, ул. Советская, 3 А);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6.Крюковский филиал МБУК «Межпоселенческая центральная библиотека Моршанского района (Тамбовская область, с. Крюково, ул. 60 лет СССР, 9);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7.Племзаводская сельская модельная библиотека Муниципального учреждения культуры «Межпоселенческая библиотека Староюрьевского района» (Тамбовская область, Староюрьевский район, с. Вишневое, ул. Племзавод, д. 42);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8.Филиал Караваинский Муниципального бюджетного учреждения культуры «Межпоселенческая центральная библиотека Инжавинского района» (Тамбовская область, Инжавинский р-н, с. Караваино, ул. Школьная, 8);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9. Муниципальное казенное учреждение «Котовский многофункциональный центр предоставления услуг населению» (г.Котовск, ул. Кирова, 5);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10.Муниципальное бюджетное учреждение культуры «Мордовская центральная районная библиотека» (р.п. Мордово, ул. Коммунальная, 42);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11.Муниципальное бюджетное учреждение культуры «Межпоселенческая центральная библиотека Инжавинского района»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(Инжавинский р-н, р.п. Инжавино, ул. Советская, 52);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12.Муниципальное бюджетное учреждение культуры «Межпоселенческая центральная библиотека Никифоровского района» (Никифоровский р-н, пос. Дмитриевка, ул. Заводская, 10);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13.Муниципальное бюджетное учреждение культуры «Межпоселенческая центральная библиотека Мичуринского района» (Тамбовская область, Мичуринский район, с. Заворонежское, ул. Советская, 85);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14.Муниципальное бюджетное учреждение культуры «Межпоселенческая центральная библиотека Моршанского района» (Тамбовская область, г. Моршанск, ул. Лотикова, 85);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15.Муниципальное бюджетное учреждение культуры Мучкапского района «Центральная библиотека» (Тамбовская область, Мучкапский р-н, р.п. Мучкапский, ул. Красная, 52);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16.Муниципальное бюджетное учреждение культуры «Межпоселенческая центральная библиотека Ржаксинского района» (Тамбовская область, Ржаксинский р-н, пос. Ржакса, ул. Первомайская, 51),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17.Муниципальное бюджетное учреждение культуры «Централизованная центральная библиотека» Сосновского района (Тамбовская область, Сосновский р-н, пос. Сосновка, ул. Интернациональная, 207);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18.Центр общественного доступа  ТРМКУ «Многофункциональный центр предоставления услуг населению» Токаревского района (р.п. Токаревка, пр. Революции, д. 72, 1 этаж, зал № 2);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19.Муниципальное бюджетное учреждение культуры «Гавриловская районная библиотека» (Гавриловский р-н, с. Гавриловка-2, ул. Мира, 37);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20.Муниципальное бюджетное учреждение «Централизованная библиотечная система» г. Рассказово (г. Рассказово, ул. Гагарина, 16);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21.Муниципальное бюджетное учреждение «Централизованная библиотечная система города Котовска» (г. Котовск, ул. Лесхозная, 8А);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22.Муниципальное бюджетное учреждение культуры «Межпоселенческая библиотека Тамбовского района» (Тамбовская область, Тамбовский р-н, с. Горелое, ул. Ленина, 233 «В»);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23.Муниципальное бюджетное учреждение культуры «Межпоселенческая библиотека Уметского района» (Тамбовская область, Умётский р-н, пос. Умёт, ул. Советская, 95);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24.Муниципальное бюджетное учреждение культуры «Кирсановская городская библиотека» (Тамбовская область, г. Кирсанов, ул. 50 лет победы, 23);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25.Муниципальное бюджетное учреждение «Централизованная библиотечная система г. Уварово» (Тамбовская область, г. Уварово, 2-й мкр, 8);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26. Новолядинская поселковая модельная библиотека Муниципального учреждения «Социально-культурный центр «Радуга» Новолядинского поселкового совета Тамбовского района (Тамбовская область, Тамбовский район, р.п. Новая Ляда, ул. Советская, 80).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Прием обращений посредством системы вифеофонии</w:t>
            </w:r>
          </w:p>
        </w:tc>
        <w:tc>
          <w:tcPr>
            <w:tcW w:w="233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006" w:hRule="atLeast"/>
        </w:trPr>
        <w:tc>
          <w:tcPr>
            <w:tcW w:w="65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0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1.</w:t>
              <w:tab/>
              <w:t>Муниципальное бюджетное учреждение культуры «Бондарская межпоселенческая библиотека» (Тамбовская область, Бондарский р-н, с. Бондари, ул. Октябрьская, 9),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2.</w:t>
              <w:tab/>
              <w:t>Муниципальное бюджетное учреждение культуры «Гавриловская районная библиотека» (Тамбовская область, Гавриловский р-н, с. Гавриловка-2, ул. Мира, 37),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3.</w:t>
              <w:tab/>
              <w:t>Муниципальное бюджетное учреждение культуры «Межпоселенческая центральная библиотека» Жердевского района Тамбовской области (Тамбовская область, г. Жердевка, ул. Первомайская, 118),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4.</w:t>
              <w:tab/>
              <w:t>Муниципальное бюджетное учреждение культуры «Знаменская централизованная библиотечная система» (Тамбовская область, Знаменский р-н, р.п. Знаменка, ул. Советская, 9 А),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5.</w:t>
              <w:tab/>
              <w:t>Муниципальное бюджетное учреждение культуры «Межпоселенческая центральная библиотека Инжавинского района» (Тамбовская область, Инжавинский р-н, р.п. Инжавино, ул. Советская, 52),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6.</w:t>
              <w:tab/>
              <w:t>Муниципальное бюджетное учреждение культуры «Централизованная библиотечная система города Мичуринска» (Тамбовская область, г. Мичуринск, ул. Советская, 327)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7.</w:t>
              <w:tab/>
              <w:t>Муниципальное бюджетное учреждение культуры «Централизованная библиотечная система г. Моршанска» (Тамбовская область, г. Моршанск, Октябрьская пл., 32),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8.</w:t>
              <w:tab/>
              <w:t>Муниципальное бюджетное учреждение культуры «Мордовская центральная районная библиотека» (Тамбовская область, р.п. Мордово, ул. Коммунальная, 42),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9.</w:t>
              <w:tab/>
              <w:t>Муниципальное бюджетное учреждение культуры «Межпоселенческая центральная библиотека Моршанского района» (Тамбовская область, г. Моршанск, ул. Лотикова, 85),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10.</w:t>
              <w:tab/>
              <w:t>Муниципальное бюджетное учреждение культуры Мучкапского района «Центральная библиотека» (Тамбовская область, Мучкапский р-н, р.п. Мучкапский, ул. Красная, 52),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11.</w:t>
              <w:tab/>
              <w:t>Муниципальное бюджетное учреждение культуры «Межпоселенческая центральная библиотека Никифоровского района» (Тамбовская область, Никифоровский р-н, пос. Дмитриевка, ул. Заводская, 10),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12.</w:t>
              <w:tab/>
              <w:t>Муниципальное бюджетное учреждение культуры «Межпоселенческая центральная библиотека Пичаевского района» (Тамбовская область, Пичаевский р-н, с. Пичаево, ул. Пролетарская, 17),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13.</w:t>
              <w:tab/>
              <w:t>Муниципальное бюджетное учреждение культуры «Централизованная библиотечная система» г. Рассказово (Тамбовская область, г. Рассказово, ул. Пушкина, д. 12),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14.</w:t>
              <w:tab/>
              <w:t>Муниципальное бюджетное учреждение культуры «Межпоселенческая библиотека Рассказовского района» (Тамбовская область, Рассказовский р-н, с. Платоновка, ул. Советская, 24),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15. Центр общественного доступа ТРМКУ «Многофункциональный центр предоставления услуг населению» Токаревского района (р.п. Токаревка, пр. Революции, д.72, зал №2),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16.Библиотека муниципального общеобразовательного учреждения «Тулиновская средняя общеобразовательная школа» (Тамбовская область, Тамбовский район, с. Тулиновка, ул. Советская, 66),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17.Муниципальное бюджетное учреждение «Централизованная библиотечная система» города Тамбова (г. Тамбов, ул. Чичканова, 89),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pacing w:val="-3"/>
                <w:kern w:val="0"/>
                <w:sz w:val="22"/>
                <w:szCs w:val="22"/>
                <w:lang w:val="ru-RU" w:eastAsia="en-US" w:bidi="ar-SA"/>
              </w:rPr>
              <w:t>18.Муниципальное бюджетное учреждение культуры «Централизованная библиотечная система города Котовска» (Тамбовская область, г. Котовск, ул. Лесхозная, 8 «А»).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Правовое консультирование граждан в письменной форме посредством электронной почты через сеть Интернет (дистанционным путем)</w:t>
            </w:r>
          </w:p>
        </w:tc>
        <w:tc>
          <w:tcPr>
            <w:tcW w:w="233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751" w:hRule="atLeast"/>
        </w:trPr>
        <w:tc>
          <w:tcPr>
            <w:tcW w:w="65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40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Негосударственный центр бесплатной юридической помощи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Автономной некоммерческой организации «Ресурсный Центр поддержки некоммерческих организаций и общественных инициатив                      «Юридический Центр Гарант»,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Бибаров-Государев Антон Петрович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тел: 8 (4752) 435-444</w:t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1.</w:t>
              <w:tab/>
              <w:t>Центр правовой помощи и информации в Центральной городской библиотеке им. Н.К. Крупской (г. Тамбов, ул. Чичканова, д. 89) - совместно с Тамбовским региональным отделением Общероссийской общественной организацией «Ассоциация юристов России»;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highlight w:val="yellow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Пятница: 09:00-12:00</w:t>
            </w:r>
          </w:p>
        </w:tc>
        <w:tc>
          <w:tcPr>
            <w:tcW w:w="2331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Вопросы в области гражданского законодательства (сделки, наследственное право), жилищного законодательства и земельного права, трудового права и права социального обеспечения, семейного права, конституционных прав (экологическое и санитарно-эпидемиологическое благополучие, принятие и оформление гражданства, воинская обязанность), административного права (административные правонарушения).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751" w:hRule="atLeast"/>
        </w:trPr>
        <w:tc>
          <w:tcPr>
            <w:tcW w:w="65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240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tLeast" w:line="240" w:before="0" w:after="0"/>
              <w:ind w:firstLine="14"/>
              <w:jc w:val="center"/>
              <w:rPr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2.</w:t>
              <w:tab/>
              <w:t>Центр правовой помощи в Тамбовской областной универсальной научной библиотеке им. А.С. Пушкина (г. Тамбов, ул. Интернациональная, д. 17) - совместно с Тамбовским региональным отделением Общероссийской общественной организацией «Ассоциация юристов России».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highlight w:val="yellow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Вторник: 14:00-17:00</w:t>
            </w:r>
          </w:p>
        </w:tc>
        <w:tc>
          <w:tcPr>
            <w:tcW w:w="2331" w:type="dxa"/>
            <w:vMerge w:val="continue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Негосударственный центр бесплатной юридической помощи Автономная некоммерческая организация по защите гражданских прав «Голос»;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Колмаков Андрей Юрьевич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тел: 8 (4752) 45-68-42</w:t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г. Тамбов, ул. Мичуринская, д. 89 Б, оф. 406/2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Каждый второй и четвертый вторник месяца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с 14:00 до 18:00</w:t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Информация о правах, изменения действующего законодательства Российской Федерации и Тамбовской области</w:t>
            </w:r>
          </w:p>
        </w:tc>
      </w:tr>
      <w:tr>
        <w:trPr>
          <w:trHeight w:val="649" w:hRule="atLeast"/>
        </w:trPr>
        <w:tc>
          <w:tcPr>
            <w:tcW w:w="65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40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Негосударственный центр бесплатной юридической помощи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«Гражданский союз»;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Косов Роман Владимирович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тел:, 89537121378, 89537276524</w:t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г. Тамбов, ул. Мичуринская, д. 112 Д, к.121, 319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Понедельник – пятница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с 10:00 до 14:00</w:t>
            </w:r>
          </w:p>
        </w:tc>
        <w:tc>
          <w:tcPr>
            <w:tcW w:w="2331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1) З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2"/>
                <w:szCs w:val="22"/>
                <w:lang w:val="ru-RU" w:eastAsia="ru-RU" w:bidi="ar-SA"/>
              </w:rPr>
              <w:t xml:space="preserve">аключение, изменение, расторжение, признание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      </w:r>
          </w:p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2) Признание права на жилое помещение, предоставление жилого помещения по договору социального найма, договору найма 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2"/>
                <w:szCs w:val="22"/>
                <w:lang w:val="ru-RU" w:eastAsia="ru-RU" w:bidi="ar-SA"/>
              </w:rPr>
              <w:t xml:space="preserve">специализированного жилого помещения, предназначенного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 единственным жилым 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2"/>
                <w:szCs w:val="22"/>
                <w:lang w:val="ru-RU" w:eastAsia="ru-RU" w:bidi="ar-SA"/>
              </w:rPr>
              <w:t xml:space="preserve">помещением гражданина и его семьи), расторжение и прекращение договора найма специализированного жилого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помещения, предназначенного для проживания детей-сирот и детей, оставшихся без попечения родителей, лиц из числа детей-сирот и детей;</w:t>
            </w:r>
          </w:p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помещением;</w:t>
            </w:r>
          </w:p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4) Защита прав потребителей (в том числе потребителей жилищно-коммунальных услуг);</w:t>
            </w:r>
          </w:p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2"/>
                <w:szCs w:val="22"/>
                <w:lang w:val="ru-RU" w:eastAsia="ru-RU" w:bidi="ar-SA"/>
              </w:rPr>
              <w:t xml:space="preserve">компенсации морального вреда, причиненного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неправомерными действиями;</w:t>
            </w:r>
          </w:p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6) Признание гражданина безработным и установление пособия по безработице;</w:t>
            </w:r>
          </w:p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7) Возмещение вреда, причиненного смертью кормильца, увечьем 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2"/>
                <w:szCs w:val="22"/>
                <w:lang w:val="ru-RU" w:eastAsia="ru-RU" w:bidi="ar-SA"/>
              </w:rPr>
              <w:t xml:space="preserve">или иным повреждением здоровья, связанным с трудовой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деятельностью или с чрезвычайной ситуацией;</w:t>
            </w:r>
          </w:p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8) П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      </w:r>
          </w:p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9) Н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2"/>
                <w:szCs w:val="22"/>
                <w:lang w:val="ru-RU" w:eastAsia="ru-RU" w:bidi="ar-SA"/>
              </w:rPr>
              <w:t xml:space="preserve">беременности и родам, безработице, в связи с трудовым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      </w:r>
          </w:p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Mangal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10) У</w:t>
            </w:r>
            <w:r>
              <w:rPr>
                <w:rFonts w:eastAsia="Times New Roman" w:cs="Mangal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становление и оспаривание отцовства (материнства), взыскание алиментов;</w:t>
            </w:r>
          </w:p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Mangal" w:ascii="Times New Roman" w:hAnsi="Times New Roman"/>
                <w:kern w:val="0"/>
                <w:sz w:val="22"/>
                <w:szCs w:val="22"/>
                <w:lang w:val="ru-RU" w:eastAsia="zh-CN" w:bidi="hi-IN"/>
              </w:rPr>
              <w:t>11) У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становление  усыновления, опеки или попечительства 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      </w:r>
          </w:p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13) Реабилитация граждан, пострадавших от    политических репрессий;</w:t>
            </w:r>
          </w:p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14) Ограничение дееспособности;</w:t>
            </w:r>
          </w:p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15) Обжалование нарушений прав и свобод граждан при оказании психиатрической помощи;</w:t>
            </w:r>
          </w:p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16) Медико-социальная экспертиза и реабилитация инвалидов;</w:t>
            </w:r>
          </w:p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17) Обжалование во внесудебном порядке актов органов государственной власти, органов местного самоуправления 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должностных лиц;</w:t>
            </w:r>
          </w:p>
          <w:p>
            <w:pPr>
              <w:pStyle w:val="Normal"/>
              <w:widowControl/>
              <w:tabs>
                <w:tab w:val="clear" w:pos="708"/>
                <w:tab w:val="left" w:pos="2520" w:leader="none"/>
                <w:tab w:val="left" w:pos="58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18) В</w:t>
            </w:r>
            <w:r>
              <w:rPr>
                <w:rFonts w:eastAsia="Times New Roman" w:cs="Times New Roman" w:ascii="Times New Roman" w:hAnsi="Times New Roman"/>
                <w:spacing w:val="-1"/>
                <w:kern w:val="0"/>
                <w:sz w:val="22"/>
                <w:szCs w:val="22"/>
                <w:lang w:val="ru-RU" w:eastAsia="ru-RU" w:bidi="ar-SA"/>
              </w:rPr>
              <w:t xml:space="preserve">осстановление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2"/>
                <w:szCs w:val="22"/>
                <w:lang w:val="ru-RU" w:eastAsia="ru-RU" w:bidi="ar-SA"/>
              </w:rPr>
              <w:t xml:space="preserve">имущественных </w:t>
            </w:r>
            <w:r>
              <w:rPr>
                <w:rFonts w:eastAsia="Times New Roman" w:cs="Times New Roman" w:ascii="Times New Roman" w:hAnsi="Times New Roman"/>
                <w:spacing w:val="-4"/>
                <w:kern w:val="0"/>
                <w:sz w:val="22"/>
                <w:szCs w:val="22"/>
                <w:lang w:val="ru-RU" w:eastAsia="ru-RU" w:bidi="ar-SA"/>
              </w:rPr>
              <w:t xml:space="preserve">прав, </w:t>
            </w: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2"/>
                <w:szCs w:val="22"/>
                <w:lang w:val="ru-RU" w:eastAsia="ru-RU" w:bidi="ar-SA"/>
              </w:rPr>
              <w:t xml:space="preserve">личных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неимущественных прав, нарушенных в результате чрезвычайной ситуации,  возмещение ущерба, причиненного вследствие чрезвычайной ситуации.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en-US" w:bidi="ar-SA"/>
              </w:rPr>
            </w:r>
          </w:p>
        </w:tc>
      </w:tr>
      <w:tr>
        <w:trPr>
          <w:trHeight w:val="649" w:hRule="atLeast"/>
        </w:trPr>
        <w:tc>
          <w:tcPr>
            <w:tcW w:w="65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0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392000 г. Тамбов, ул. имени Маршала Малиновского, 4 (ТОГБ СУСОН «Тамбовский Дом-Интернат для Ветеранов Войны и Труда»)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По согласованию</w:t>
            </w:r>
          </w:p>
          <w:p>
            <w:pPr>
              <w:pStyle w:val="Normal"/>
              <w:widowControl/>
              <w:spacing w:lineRule="atLeast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3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6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Негосударственный центр бесплатной юридической помощи Общественной организации «Союз защиты прав потребителей Тамбовской области»;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Насиров Рамшид Рагим Оглы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тел: 8(47533)4-43-70</w:t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Тамбовская область,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г. Моршанск, ул. Садовая, д.1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 12:00 до 14:00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Пятница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 12:00 до 14:00</w:t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1)Заключение, изменение, расторжение, признание недействительности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единственными жилым помещением гражданина и его семьи);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2)Защита прав потребителей;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3)Признание гражданина безработным и установление пособия по безработице;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4)Предоставление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5)Возмещение вреда, причиненного смертью кормильца, увечье или иным повреждением здоровья, связанным с трудовой деятельностью;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6)По вопросам, связным с реабилитацией граждан, пострадавших от политических репрессий;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7)По вопросам граждан, в отношении которых судом рассматривается заявление о признании их недееспособности</w:t>
            </w:r>
          </w:p>
        </w:tc>
      </w:tr>
      <w:tr>
        <w:trPr/>
        <w:tc>
          <w:tcPr>
            <w:tcW w:w="6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Негосударственный центр бесплатной юридической помощи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Тамбовской областной Коллегии адвокатов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«Юридическая фирма «Приходько»;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Воробьев Дмитрий Николаевич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тел: 8 (4752) 72-93-92, 89204970088</w:t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г. Тамбов, ул. М. Горького, д. 18, «окно» №29 (помещение Тамбовского областного государственного казенного учреждения «Центр социальной поддержки граждан» - «социальное МФЦ»)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Понедельник – пятница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с 09:00 до 16:00,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суббота,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воскресенье - выходной</w:t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Правовое консультирование в устной форме проводится по всем тем вопросам, по которым адвокатам позволяет проводить консультации Федеральный закон от 31.05.2002 №63- ФЗ «Об адвокатской деятельности и адвокатуре в Российской Федерации»</w:t>
            </w:r>
          </w:p>
        </w:tc>
      </w:tr>
      <w:tr>
        <w:trPr/>
        <w:tc>
          <w:tcPr>
            <w:tcW w:w="6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Негосударственный центр бесплатной юридической помощи «Центр приема обращений граждан по вопросам защиты прав заёмщиков»;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Максимова Ирина Михайловна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тел: 8 (4752) 42-20-52</w:t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г. Тамбов,                              ул. Чичканова, д. 89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Каждая пятница с 09:00 до 12:00</w:t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1)Заключение, исполнение, изменение, расторжение, признание недействительности кредитных договоров (договора займа);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2)Защита прав добросовестных заемщиков (в части исполнения ими обязательства по кредитным договорам);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3)Предоставление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4)По вопросам, связанным с банкротством физических лиц;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5)По вопросам работы службы судебных приставов по контролю за коллекторскими агентствами;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6)По вопросам страхования жизни, здоровья и ответственности;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7)По вопросам исполнительного производства;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8)По вопросам граждан, в отношении которых судом рассматривается заявление о взыскании с них денежных средств (основного долга, штрафов, пеней, неустоек и др.) по кредитным договорам (договорам займа)</w:t>
            </w:r>
          </w:p>
        </w:tc>
      </w:tr>
      <w:tr>
        <w:trPr/>
        <w:tc>
          <w:tcPr>
            <w:tcW w:w="6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Негосударственный центр бесплатной юридической помощи «Юрист»;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Еркин Евгений Николаевич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тел: 8(4752)56-02-93</w:t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г. Тамбов, Моршанское шоссе, 18А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Информацией не располагаем</w:t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1)Заключение,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2)Признание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3)Признание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находится жилой дом или его часть, являющейся единственным жилым помещением гражданина и его семьи);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4)Защита прав потребителей (в части предоставления коммунальных услуг);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5)Отказ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6)Признание гражданина безработным и установление пособия по безработице;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7)Возмещение вреда, причиненного смертью кормильца, увечьем или иным повреждением здоровья, связанным с трудовой деятельностью;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8)Предоставление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9)Назначение,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10)Установление и оспаривание отцовства (материнства), взыскание алиментов;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11)Реабилитация граждан, пострадавших от политических репрессий;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12)Ограничение дееспособности;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13)Обжалование нарушений прав и свобод граждан при оказании психиатрической помощи;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14)Медико-социальная экспертиза и реабилитация инвалидов;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15)Обжалование во внесудебном порядке актов органов государственной власти, органов местного самоуправления и должностных лиц</w:t>
            </w:r>
          </w:p>
        </w:tc>
      </w:tr>
      <w:tr>
        <w:trPr>
          <w:trHeight w:val="162" w:hRule="atLeast"/>
        </w:trPr>
        <w:tc>
          <w:tcPr>
            <w:tcW w:w="65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240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Юридическая клиника «Правовед-РосНОУ» Тамбовского филиала АО ВО «РосНОУ»;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Миронова Лариса Юрьевна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тел: 8(4752)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77-10-65, 89156661710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 xml:space="preserve">Тамбовский филиал Российского нового университета (г. Тамбов, ул. Пензенская, </w:t>
              <w:br/>
              <w:t>д. 61/175, корпус 3, ауд. 402)</w:t>
            </w:r>
          </w:p>
        </w:tc>
        <w:tc>
          <w:tcPr>
            <w:tcW w:w="24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 xml:space="preserve">В связи с особой эпидемиологической ситуацией в г. Тамбове консультации проводятся дистанционно по телефону 89606614502 или по эл. почте </w:t>
            </w:r>
            <w:hyperlink r:id="rId2">
              <w:r>
                <w:rPr>
                  <w:rFonts w:cs="Times New Roman" w:ascii="Times New Roman" w:hAnsi="Times New Roman"/>
                  <w:color w:val="000000" w:themeColor="text1"/>
                  <w:kern w:val="0"/>
                  <w:sz w:val="22"/>
                  <w:szCs w:val="22"/>
                  <w:u w:val="none"/>
                  <w:lang w:val="en-US" w:eastAsia="en-US" w:bidi="ar-SA"/>
                </w:rPr>
                <w:t>mar</w:t>
              </w:r>
              <w:r>
                <w:rPr>
                  <w:rFonts w:cs="Times New Roman" w:ascii="Times New Roman" w:hAnsi="Times New Roman"/>
                  <w:color w:val="000000" w:themeColor="text1"/>
                  <w:kern w:val="0"/>
                  <w:sz w:val="22"/>
                  <w:szCs w:val="22"/>
                  <w:u w:val="none"/>
                  <w:lang w:val="ru-RU" w:eastAsia="en-US" w:bidi="ar-SA"/>
                </w:rPr>
                <w:t>-</w:t>
              </w:r>
              <w:r>
                <w:rPr>
                  <w:rFonts w:cs="Times New Roman" w:ascii="Times New Roman" w:hAnsi="Times New Roman"/>
                  <w:color w:val="000000" w:themeColor="text1"/>
                  <w:kern w:val="0"/>
                  <w:sz w:val="22"/>
                  <w:szCs w:val="22"/>
                  <w:u w:val="none"/>
                  <w:lang w:val="en-US" w:eastAsia="en-US" w:bidi="ar-SA"/>
                </w:rPr>
                <w:t>popovi</w:t>
              </w:r>
              <w:r>
                <w:rPr>
                  <w:rFonts w:cs="Times New Roman" w:ascii="Times New Roman" w:hAnsi="Times New Roman"/>
                  <w:color w:val="000000" w:themeColor="text1"/>
                  <w:kern w:val="0"/>
                  <w:sz w:val="22"/>
                  <w:szCs w:val="22"/>
                  <w:u w:val="none"/>
                  <w:lang w:val="ru-RU" w:eastAsia="en-US" w:bidi="ar-SA"/>
                </w:rPr>
                <w:t>cheva@yandex.ru</w:t>
              </w:r>
            </w:hyperlink>
            <w:r>
              <w:rPr>
                <w:rFonts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;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larushka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m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@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mail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en-US" w:eastAsia="ru-RU" w:bidi="ar-SA"/>
              </w:rPr>
              <w:t>ru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31" w:type="dxa"/>
            <w:vMerge w:val="restart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Нарушение прав и законных интересов граждан и организаций, регулируемые следующими отраслями права: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- гражданское;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- административное;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- трудовое;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- семейное;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- финансовое;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- гражданско-процессуальное;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- административно-процессуальное;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- конституционное;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- торговое;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- предпринимательское;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- земельное.</w:t>
            </w:r>
          </w:p>
        </w:tc>
      </w:tr>
      <w:tr>
        <w:trPr>
          <w:trHeight w:val="583" w:hRule="atLeast"/>
        </w:trPr>
        <w:tc>
          <w:tcPr>
            <w:tcW w:w="65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0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Общественная префектура «Летный городок»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highlight w:val="yellow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(г. Тамбов, ул. Сенько, д.10, каб. №4, здание МОУ СОШ №35)</w:t>
            </w:r>
          </w:p>
        </w:tc>
        <w:tc>
          <w:tcPr>
            <w:tcW w:w="2458" w:type="dxa"/>
            <w:vMerge w:val="continue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3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83" w:hRule="atLeast"/>
        </w:trPr>
        <w:tc>
          <w:tcPr>
            <w:tcW w:w="65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0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Общественная префектура «Полынковская»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(г. Тамбов, ул. Гастелло, д.32 «а», каб.№105 (здание администрации Советского района)</w:t>
            </w:r>
          </w:p>
        </w:tc>
        <w:tc>
          <w:tcPr>
            <w:tcW w:w="2458" w:type="dxa"/>
            <w:vMerge w:val="continue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3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649" w:hRule="atLeast"/>
        </w:trPr>
        <w:tc>
          <w:tcPr>
            <w:tcW w:w="6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Студенческая правовая консультация «Юридическая клиника» ФГБОУ ВО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«Тамбовский государственный университет имени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Г.Р. Державина»;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Золотухин Александр Дмитриевич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тел: 89027202324</w:t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Институт права и национальной безопасности ТГУ им. Г.Р. Державина</w:t>
            </w:r>
          </w:p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(г. Тамбов, ул. Советская, д. 181 «Б», 2 этаж, ауд.202)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Первая и третья среда каждого месяца, с 15:00 до 16:30</w:t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Все юридические вопросы, за исключением вопросов, связанных с оказанием юридической помощи при представительстве по уголовным делам</w:t>
            </w:r>
          </w:p>
        </w:tc>
      </w:tr>
      <w:tr>
        <w:trPr/>
        <w:tc>
          <w:tcPr>
            <w:tcW w:w="6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ФГБОУ ВПО «Тамбовский государственный технический университет»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(юридическая клиника «Студенческая правовая приемная»;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Косов Роман Владимирович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тел: 8(4752)63-03-84</w:t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г. Тамбов, ул. Мичуринская, д. 112/Д, к.317</w:t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с 10:00 до 14:00</w:t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1)Заключение,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2)Признание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 и детей, оставшихся без попечения родителей;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3)Расторжение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 семьи);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4) Расторжение и прекращение договора найма специализированного жилого помещения, предназначенного для проживания детей-сирот и детей, оставшихся  без попечения  родителей, лиц из числа детей-сирот и детей, оставшихся без попечения родителей;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5)Выселение из указанного жилого помещения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6)Защита прав потребителей (в части предоставления коммунальных услуг);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7)Отказ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 морального вреда, причиненного неправомерными действиями (бездействием) работодателя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признание гражданина безработным и установление пособия по безработице;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8)Возмещение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9)Предоставление -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10)Назначение, перерасчет и взыскание 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 пособия при рождении ребенка, ежемесячного пособия по уходу за ребенком, социального пособия на погребение;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11)Установление и оспаривание отцовства (материнства), взыскание алиментов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12)Защита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реабилитация граждан, пострадавших от политических репрессий;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13)Ограничение дееспособности обжалование нарушений прав и свобод граждан при оказании психиатрической помощи;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14)Медико-социальная экспертиза и реабилитация инвалидов;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15)Обжалование во внесудебном порядке актов органов государственной власти, органов местного самоуправления и должностных лиц;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16)Восстановление имущественных прав, личных неимущественных прав, нарушенных в результате чрезвычайной ситуации,  возмещение ущерба,  причиненного вследствие чрезвычайной ситуации</w:t>
            </w:r>
          </w:p>
        </w:tc>
      </w:tr>
      <w:tr>
        <w:trPr/>
        <w:tc>
          <w:tcPr>
            <w:tcW w:w="6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24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Юридическая клиника при Тамбовском филиале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(Юридическая клиника при Тамбовском филиале РАНХиГС);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Алехина Ольга Михайловна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тел.: 8(4752) 56-06-17, 48-21-05</w:t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pacing w:val="-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2"/>
                <w:szCs w:val="22"/>
                <w:lang w:val="ru-RU" w:eastAsia="ru-RU" w:bidi="ar-SA"/>
              </w:rPr>
              <w:t>392008, Тамбовская область,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2"/>
                <w:kern w:val="0"/>
                <w:sz w:val="22"/>
                <w:szCs w:val="22"/>
                <w:lang w:val="ru-RU" w:eastAsia="ru-RU" w:bidi="ar-SA"/>
              </w:rPr>
              <w:t>г. Тамбов, Моршанское шоссе, 14а, каб.328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Пятница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  <w:t>с 14:00 до 18:00</w:t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8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Юридические вопросы, касающиеся следующих областей правового регулирования:</w:t>
            </w:r>
          </w:p>
          <w:p>
            <w:pPr>
              <w:pStyle w:val="Normal"/>
              <w:widowControl/>
              <w:tabs>
                <w:tab w:val="clear" w:pos="708"/>
                <w:tab w:val="left" w:pos="280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гражданское право, включая право собственности, договорное право, наследственное право;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трудовое право; семейное право; жилищное право; страховое право; сделки с недвижимым имуществом</w:t>
            </w:r>
          </w:p>
        </w:tc>
      </w:tr>
    </w:tbl>
    <w:p>
      <w:pPr>
        <w:pStyle w:val="Normal"/>
        <w:spacing w:lineRule="auto" w:line="240" w:before="0" w:after="2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567" w:gutter="0" w:header="709" w:top="766" w:footer="709" w:bottom="76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31720838"/>
    </w:sdtPr>
    <w:sdtContent>
      <w:p>
        <w:pPr>
          <w:pStyle w:val="Style24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25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  <w:p>
    <w:pPr>
      <w:pStyle w:val="Style2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b87f40"/>
    <w:rPr>
      <w:b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0513ee"/>
    <w:rPr/>
  </w:style>
  <w:style w:type="character" w:styleId="Style15" w:customStyle="1">
    <w:name w:val="Нижний колонтитул Знак"/>
    <w:basedOn w:val="DefaultParagraphFont"/>
    <w:uiPriority w:val="99"/>
    <w:qFormat/>
    <w:rsid w:val="000513ee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2060bb"/>
    <w:rPr>
      <w:rFonts w:ascii="Tahoma" w:hAnsi="Tahoma" w:cs="Tahoma"/>
      <w:sz w:val="16"/>
      <w:szCs w:val="16"/>
    </w:rPr>
  </w:style>
  <w:style w:type="character" w:styleId="Style17">
    <w:name w:val="Интернет-ссылка"/>
    <w:basedOn w:val="DefaultParagraphFont"/>
    <w:uiPriority w:val="99"/>
    <w:unhideWhenUsed/>
    <w:rsid w:val="000231e0"/>
    <w:rPr>
      <w:color w:val="0000FF" w:themeColor="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e2720"/>
    <w:pPr>
      <w:spacing w:before="0" w:after="200"/>
      <w:ind w:left="720" w:hanging="0"/>
      <w:contextualSpacing/>
    </w:pPr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0513e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5"/>
    <w:uiPriority w:val="99"/>
    <w:unhideWhenUsed/>
    <w:rsid w:val="000513e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2060b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27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-popovicheva@yandex.r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6B7-E329-4C8A-B362-AD6197DD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Application>LibreOffice/7.3.6.2$Windows_X86_64 LibreOffice_project/c28ca90fd6e1a19e189fc16c05f8f8924961e12e</Application>
  <AppVersion>15.0000</AppVersion>
  <Pages>6</Pages>
  <Words>3230</Words>
  <Characters>24557</Characters>
  <CharactersWithSpaces>27630</CharactersWithSpaces>
  <Paragraphs>264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2020-07-10T07:28:00Z</dcterms:created>
  <dc:creator>Дарья А. Тишина</dc:creator>
  <dc:description/>
  <dc:language>ru-RU</dc:language>
  <cp:lastModifiedBy>Софья А. Савватеева</cp:lastModifiedBy>
  <cp:lastPrinted>2022-07-05T12:25:00Z</cp:lastPrinted>
  <dcterms:modified xsi:type="dcterms:W3CDTF">2023-01-12T11:49:00Z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